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1D" w:rsidRDefault="00AD121D" w:rsidP="00AD12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noProof/>
        </w:rPr>
        <w:drawing>
          <wp:inline distT="0" distB="0" distL="0" distR="0">
            <wp:extent cx="300583" cy="333375"/>
            <wp:effectExtent l="19050" t="0" r="4217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67" cy="33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FF" w:rsidRPr="006C1E82" w:rsidRDefault="002F2CFF" w:rsidP="002F2C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6C1E82">
        <w:rPr>
          <w:rFonts w:ascii="Times New Roman" w:hAnsi="Times New Roman" w:cs="Times New Roman"/>
          <w:bCs/>
          <w:i/>
          <w:sz w:val="16"/>
          <w:szCs w:val="16"/>
        </w:rPr>
        <w:t xml:space="preserve">Семинар – совещание председателей </w:t>
      </w:r>
    </w:p>
    <w:p w:rsidR="002F2CFF" w:rsidRPr="006C1E82" w:rsidRDefault="002F2CFF" w:rsidP="002F2C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6C1E82">
        <w:rPr>
          <w:rFonts w:ascii="Times New Roman" w:hAnsi="Times New Roman" w:cs="Times New Roman"/>
          <w:bCs/>
          <w:i/>
          <w:sz w:val="16"/>
          <w:szCs w:val="16"/>
        </w:rPr>
        <w:t xml:space="preserve">территориальных и первичных, </w:t>
      </w:r>
    </w:p>
    <w:p w:rsidR="002F2CFF" w:rsidRPr="006C1E82" w:rsidRDefault="002F2CFF" w:rsidP="002F2C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6C1E82">
        <w:rPr>
          <w:rFonts w:ascii="Times New Roman" w:hAnsi="Times New Roman" w:cs="Times New Roman"/>
          <w:bCs/>
          <w:i/>
          <w:sz w:val="16"/>
          <w:szCs w:val="16"/>
        </w:rPr>
        <w:t>выходящих на областную, профорганизаций</w:t>
      </w:r>
    </w:p>
    <w:p w:rsidR="002F2CFF" w:rsidRPr="002F2CFF" w:rsidRDefault="002F2CFF" w:rsidP="002F2CFF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1E82">
        <w:rPr>
          <w:rFonts w:ascii="Times New Roman" w:hAnsi="Times New Roman" w:cs="Times New Roman"/>
          <w:bCs/>
          <w:i/>
          <w:sz w:val="16"/>
          <w:szCs w:val="16"/>
        </w:rPr>
        <w:t>25.01.2022г.</w:t>
      </w:r>
    </w:p>
    <w:p w:rsidR="00A66969" w:rsidRDefault="00262DCB" w:rsidP="00F44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</w:t>
      </w:r>
      <w:r w:rsidR="00A66969" w:rsidRPr="00622C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аиболее значимы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</w:t>
      </w:r>
      <w:r w:rsidR="00A66969" w:rsidRPr="00622C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изменения</w:t>
      </w:r>
      <w:r w:rsidR="002D6C73" w:rsidRPr="00622C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которые произошли или планируются в законодательстве в ближайшее время.</w:t>
      </w:r>
    </w:p>
    <w:p w:rsidR="00262DCB" w:rsidRPr="00622CF2" w:rsidRDefault="00262DCB" w:rsidP="00F44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D6C73" w:rsidRPr="00622CF2" w:rsidRDefault="002D6C73" w:rsidP="0062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</w:t>
      </w:r>
      <w:r w:rsidR="005F16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наверное</w:t>
      </w:r>
      <w:r w:rsidR="005F169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знаете, что на территории Орловской области с 18.10.2021г. действует постановление главного государственного санитарного врача Орловской области «О проведении профилактических прививок против новой коронавирусной инфекции отдельным категориям граждан по эпидемиологическим </w:t>
      </w:r>
      <w:r w:rsidRPr="00622CF2">
        <w:rPr>
          <w:rFonts w:ascii="Times New Roman" w:eastAsia="Times New Roman" w:hAnsi="Times New Roman" w:cs="Times New Roman"/>
          <w:sz w:val="28"/>
          <w:szCs w:val="28"/>
        </w:rPr>
        <w:t>показаниям в Орловской области</w:t>
      </w:r>
      <w:r w:rsidR="00BC19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2CF2">
        <w:rPr>
          <w:rFonts w:ascii="Times New Roman" w:eastAsia="Times New Roman" w:hAnsi="Times New Roman" w:cs="Times New Roman"/>
          <w:sz w:val="28"/>
          <w:szCs w:val="28"/>
        </w:rPr>
        <w:t>. К числу такой категории в соответствии с п.1.1. данного постановления относятся в том числе и работники образования.</w:t>
      </w:r>
      <w:r w:rsidR="00E6132A" w:rsidRPr="00622CF2">
        <w:rPr>
          <w:rFonts w:ascii="Times New Roman" w:eastAsia="Times New Roman" w:hAnsi="Times New Roman" w:cs="Times New Roman"/>
          <w:sz w:val="28"/>
          <w:szCs w:val="28"/>
        </w:rPr>
        <w:t xml:space="preserve"> Поэтому отказ от вакцинации является для работодателей законным основанием для отстранения работника от работы без сохранения заработной платы. Уволить работника нельзя, но отстранить от работы можно.</w:t>
      </w:r>
    </w:p>
    <w:p w:rsidR="00CB0C80" w:rsidRPr="00622CF2" w:rsidRDefault="00CB0C80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от 6 декабря 2021 г. № 406-ФЗ внесены изменения в статью 1 Федерального закона «О минимальном размере оплаты труда». </w:t>
      </w:r>
      <w:r w:rsidRPr="00622CF2">
        <w:rPr>
          <w:rFonts w:ascii="Times New Roman" w:hAnsi="Times New Roman" w:cs="Times New Roman"/>
          <w:sz w:val="28"/>
          <w:szCs w:val="28"/>
        </w:rPr>
        <w:t>С 1 января 2022 г. МРОТ составляет 13 890 руб. в месяц.</w:t>
      </w:r>
      <w:r w:rsidRPr="00622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CF2">
        <w:rPr>
          <w:rFonts w:ascii="Times New Roman" w:hAnsi="Times New Roman" w:cs="Times New Roman"/>
          <w:sz w:val="28"/>
          <w:szCs w:val="28"/>
        </w:rPr>
        <w:t>До этого он был равен 12 792 руб. Таким образом, повышение составило более 8,5%.</w:t>
      </w:r>
    </w:p>
    <w:p w:rsidR="00CB0C80" w:rsidRPr="00622CF2" w:rsidRDefault="00CB0C80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2 декабря 2021 г.</w:t>
      </w:r>
      <w:r w:rsidR="00AC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CF2">
        <w:rPr>
          <w:rFonts w:ascii="Times New Roman" w:hAnsi="Times New Roman" w:cs="Times New Roman"/>
          <w:b/>
          <w:sz w:val="28"/>
          <w:szCs w:val="28"/>
        </w:rPr>
        <w:t>№ 2190 «О внесении изменений в Постановление Правительства Российской Федерации от 30 декабря 2005 г. № 850»</w:t>
      </w:r>
    </w:p>
    <w:p w:rsidR="00CB0C80" w:rsidRPr="00622CF2" w:rsidRDefault="00CB0C80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С 1 января 2022 г. новым категориям педагогических работников устанавливается вознаграждение за классное руководство</w:t>
      </w:r>
    </w:p>
    <w:p w:rsidR="00CB0C80" w:rsidRPr="00622CF2" w:rsidRDefault="00CB0C80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Ежемесячное денежное вознаграждение за выполнение функций классного руководителя в размере 5000 рублей установлено педагогическим работникам федеральных государственных профессиональных образовательных организаций и федеральных государственных образовательных организаций высшего образования, реализующих образовательные программы начального общего образования, образовательные программы основного общего образования и образовательные программы среднего общего образования.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CF2">
        <w:rPr>
          <w:rFonts w:ascii="Times New Roman" w:hAnsi="Times New Roman" w:cs="Times New Roman"/>
          <w:b/>
          <w:sz w:val="28"/>
          <w:szCs w:val="28"/>
          <w:u w:val="single"/>
        </w:rPr>
        <w:t>Большие изменения планируются в законодательстве по охране труда.</w:t>
      </w:r>
    </w:p>
    <w:p w:rsidR="00BC19C2" w:rsidRPr="00622CF2" w:rsidRDefault="00BC19C2" w:rsidP="00BC1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Министерства труда и социальной защиты РФ от 29 октября 2021 г. № 776н «Об утверждении Примерного положения о системе управления охраной труда»</w:t>
      </w:r>
    </w:p>
    <w:p w:rsidR="00BC19C2" w:rsidRPr="00622CF2" w:rsidRDefault="00BC19C2" w:rsidP="00BC1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С 1 марта 2022 г. будет действовать новое Положение о системе управления охраной труда (СУОТ).</w:t>
      </w:r>
    </w:p>
    <w:p w:rsidR="00BC19C2" w:rsidRPr="00622CF2" w:rsidRDefault="00BC19C2" w:rsidP="00BC1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Работодатель создает СУОТ с учетом специфики деятельности,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 охране труда.</w:t>
      </w:r>
    </w:p>
    <w:p w:rsidR="00BC19C2" w:rsidRPr="00622CF2" w:rsidRDefault="00BC19C2" w:rsidP="00BC1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lastRenderedPageBreak/>
        <w:tab/>
        <w:t>В новом положении помимо прочего четко обозначены основные процессы по охране труда, в числе которых - специальная оценка условий труда, оценка профессиональных рисков, обеспечение работников СИЗ, реагирование на несчастные случаи, на аварийные ситуации. Также приведены примерные перечни опасностей и мер по управлению ими в рамках СУОТ; работ повышенной опасности, к организации которых и к обучению которым предъявляются отдельные требования.</w:t>
      </w:r>
    </w:p>
    <w:p w:rsidR="00BC19C2" w:rsidRPr="00622CF2" w:rsidRDefault="00BC19C2" w:rsidP="00BC1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Уточнены виды контроля за СУОТ. Так, предусмотрен регулярный контроль эффективности функционирования не только системы в целом, но и отдельных ее элементов, в т. ч. с использованием средств аудио-, видео-, фотонаблюдения.</w:t>
      </w:r>
    </w:p>
    <w:p w:rsidR="00BC19C2" w:rsidRPr="00622CF2" w:rsidRDefault="00BC19C2" w:rsidP="00BC1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Детализирован порядок планирования СУОТ, составления необходимой документации.</w:t>
      </w:r>
    </w:p>
    <w:p w:rsidR="00BC19C2" w:rsidRPr="00622CF2" w:rsidRDefault="00BC19C2" w:rsidP="00BC19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Прежнее положение утрачивает силу.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24 декабря 2021 г. № 2464 «О порядке обучения по охране труда и проверки знания требований охраны труда»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Охрана труда: правила обучения и проверки знаний.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Установлены требования: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- к обучению по охране труда (ОТ) и проверке знания требований ОТ у работающих по трудовому договору;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- к организациям и ИП, оказывающим услуги по обучению работодателей и работников вопросам ОТ.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Обучение проводится в ходе инструктажей по ОТ, стажировки на рабочем месте, а также в ходе обучения по оказанию первой помощи, по использованию (применению) СИЗ, по ОТ у работодателя.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По инструктажам и обучению по ОТ знания проверяются в процессе. В прочих случаях в организации, у ИП, у работодателя создаются комиссии по проверке знаний. Их члены должны пройти программы обучения требованиям ОТ.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Оговорены оформление документов и записей о планировании и регистрации обучения. С 1 марта 2023 г. будут вести реестр организаций и ИП, оказывающих услуги в области ОТ, реестр работодателей, которые обучают сотрудников самостоятельно, реестр обученных.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 1 сентября 2022 г. и действует до 1 сентября 2026 г., кроме некоторых положений, для которых установлен иной срок.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Министерства труда и социальной защиты РФ от 22 сентября 2021 г. № 650н «Об утверждении примерного положения о комитете (комиссии) по охране труда»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С 1 марта 2022 г. вступают в силу поправки к ТК по вопросам охраны труда. В связи с этим утверждено новое примерное положение о комитете (комиссии) по охране труда. Оно заменит положение 2014 г.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Устанавливаются основные задачи, функции и права комитета. Он является составной частью системы управления охраной труда у работодателя, а также одной из форм участия работников в управлении охраной труда. </w:t>
      </w:r>
      <w:r w:rsidRPr="00622CF2">
        <w:rPr>
          <w:rFonts w:ascii="Times New Roman" w:hAnsi="Times New Roman" w:cs="Times New Roman"/>
          <w:sz w:val="28"/>
          <w:szCs w:val="28"/>
        </w:rPr>
        <w:lastRenderedPageBreak/>
        <w:t>Комитет создается по инициативе работодателя и (или)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Среди задач - разработка программы действий по обеспечению соблюдения требований охраны труда, участие в организации контроля за состоянием условий труда на рабочих местах, рассмотрение результатов СОУТ и оценки профессиональных рисков.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</w: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Министерства труда и социальной защиты РФ от 22 сентября 2021 г.№ 652н «Об утверждении профессионального стандарта «Педагог дополнительного образования детей и взрослых»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Обновлен профессиональный стандарт для педагогов дополнительного образования детей и взрослых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Согласно стандарту, целью деятельности указанных специалистов является 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программ.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В функции педагогов дополнительного образования детей и взрослых входит: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преподавание по дополнительным общеобразовательным программам;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организационно-методическое обеспечение реализации дополнительных общеобразовательных программ;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организационно-педагогическое обеспечение реализации дополнительных общеобразовательных программ.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Стандартом устанавливаются требования к образованию и опыту работы, необходимым специалисту для выполнения своих функций.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Настоящий Приказ вступает в силу с 1 сентября 2022 года и действует до 1 сентября 2028 года.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Признан утратившим силу приказ Минтруда России от 5 мая 2018 года N 298н, изданный для регулирования аналогичных отношений.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Министерство труда и социальной защиты РФ от 29 октября 2021 г. № 766н «Об утверждении Правил обеспечения работников средствами индивидуальной защиты и смывающими средствами»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С 1 сентября 2023 г. начнут действовать обязательные требования к обеспечению работников СИЗ и смывающими средствами.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Они распространяются на работодателей - юр- и физлиц независимо от их организационно-правовых форм, форм собственности и работников. Обеспечение работников СИЗ осуществляется за счет работодателя. Ответственность за определение потребности, выбор, своевременную и полную выдачу работникам СИЗ, контроль за правильностью их эксплуатации, а также за хранение, уход и вывод из эксплуатации СИЗ возлагается на работодателя.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До 31 декабря 2024 г. обеспечение СИЗ может осуществляться в соответствии с типовыми нормами с учетом специальной оценки условий труда </w:t>
      </w:r>
      <w:r w:rsidRPr="00622CF2">
        <w:rPr>
          <w:rFonts w:ascii="Times New Roman" w:hAnsi="Times New Roman" w:cs="Times New Roman"/>
          <w:sz w:val="28"/>
          <w:szCs w:val="28"/>
        </w:rPr>
        <w:lastRenderedPageBreak/>
        <w:t>и профессиональных рисков, мнения профсоюза или иного представительного органа работников. Применять ли типовые нормы с 1 сентября 2023 г. до 31 декабря 2024 г., решает работодатель.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Межотраслевые правила обеспечения работников СИЗ и изменения в них признаны утратившими силу.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Приказ вступает в силу с 1 сентября 2023 г. и действует до 1 сентября 2029 г.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</w: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Министерства труда и социальной защиты РФ от 29 октября 2021 г. № 767н «Об утверждении Единых типовых норм выдачи средств индивидуальной защиты и смывающих средств»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С 1 сентября 2023 г. будут действовать единые типовые нормы выдачи работникам средств индивидуальной защиты.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Минтруд установил: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- единые типовые нормы выдачи средств индивидуальной защиты (исходя из профессий, должностей, в зависимости от идентифицированных опасностей);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- единые типовые нормы выдачи дерматологических средств индивидуальной защиты и смывающих средств.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Они заменят отраслевые нормы.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Также отме</w:t>
      </w:r>
      <w:r w:rsidR="00BC19C2">
        <w:rPr>
          <w:rFonts w:ascii="Times New Roman" w:hAnsi="Times New Roman" w:cs="Times New Roman"/>
          <w:sz w:val="28"/>
          <w:szCs w:val="28"/>
        </w:rPr>
        <w:t>чу</w:t>
      </w:r>
      <w:r w:rsidRPr="00622CF2">
        <w:rPr>
          <w:rFonts w:ascii="Times New Roman" w:hAnsi="Times New Roman" w:cs="Times New Roman"/>
          <w:sz w:val="28"/>
          <w:szCs w:val="28"/>
        </w:rPr>
        <w:t>, что с 1 марта 2022 г. вводится новая норма ТК РФ, согласно которой работодатель обязан отстранить от работы (не допускать к работе) работника, не применяющего выданные ему средства индивидуальной защиты, использование которых является обязательным при выполнении определенных видов работ. Это касается исполнения обязанностей во вредных и (или) опасных условиях труда, в особых температурных условиях.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Приказ вступает в силу с 1 сентября 2023 г. и действует до 1 сентября 2029 г.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Министерства труда и социальной защиты РФ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С 1 марта 2022 г. вводится новый примерный перечень ежегодно реализуемых работодателем мероприятий по улучшению условий и охраны труда. Речь также идет о мероприятиях по снижению профессиональных рисков или недопущению повышения их уровней.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В числе новых мероприятий - приобретение приборов, устройств, оборудования (их комплексов), обеспечивающих видео-, аудио или иную фиксацию процессов выполнения работ.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Типовой перечень мероприятий от 2012 г. признается утратившим силу.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Министерства труда и социальной защиты РФ от 29 октября 2021 г.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lastRenderedPageBreak/>
        <w:tab/>
        <w:t>С 1 марта 2022 г. работодатель будет обязан информировать работников об их трудовых правах, включая права на безопасные условия и охрану труда.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Минтруд утвердил формы (способы) информирования работников и примерный перечень информационных материалов. В частности, информация может доводиться: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- в визуальной/печатной форме - коллективные договоры, отраслевые соглашения, периодические корпоративные издания, листовки, буклеты и плакаты;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- посредством видеоматериалов - видеоролики, программы на корпоративном телевидении;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- с помощью интернет-ресурсов - сайты работодателя, Минтруда, Роструда, региональных органов власти по труду, справочные правовые информсистемы.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Работодатель может применять любые перечисленные способы по отдельности или совместно, а также иные предусмотренные законом формы информирования.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Приказ вступает в силу с 1 марта 2022 г.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F2">
        <w:rPr>
          <w:rFonts w:ascii="Times New Roman" w:hAnsi="Times New Roman" w:cs="Times New Roman"/>
          <w:b/>
          <w:sz w:val="28"/>
          <w:szCs w:val="28"/>
        </w:rPr>
        <w:t>Приказ Министерства труда и социальной защиты РФ от 17 декабря 2021 г.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Работодателям даны рекомендации по размещению информационных материалов в целях информирования работников об их трудовых правах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Работодатели могут размещать указанные информационные материалы следующими способами: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тиражированием (распространением) печатной продукции и видеоматериалов;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распространением материалов через кабинеты охраны труда или уголки по охране труда;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размещением на внутреннем корпоративном веб-портале или веб-сайте работодателя (при наличии);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рассылкой по электронной почте/проведением онлайн-опросов;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- проведением телефонных интервью и собеседований.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 xml:space="preserve">В рекомендациях также приведен примерный порядок размещения работодателем информационных материалов в зависимости от выбранного им способа их размещения. </w:t>
      </w:r>
    </w:p>
    <w:p w:rsidR="000249AF" w:rsidRPr="00622CF2" w:rsidRDefault="000249AF" w:rsidP="00622C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F2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 1 марта 2022 года.</w:t>
      </w:r>
    </w:p>
    <w:p w:rsidR="000249AF" w:rsidRDefault="000249AF" w:rsidP="000249AF">
      <w:pPr>
        <w:tabs>
          <w:tab w:val="left" w:pos="709"/>
        </w:tabs>
      </w:pPr>
    </w:p>
    <w:p w:rsidR="004E6472" w:rsidRPr="00F442C3" w:rsidRDefault="004E6472" w:rsidP="00F442C3">
      <w:pPr>
        <w:spacing w:after="0" w:line="240" w:lineRule="auto"/>
        <w:rPr>
          <w:sz w:val="28"/>
          <w:szCs w:val="28"/>
        </w:rPr>
      </w:pPr>
    </w:p>
    <w:sectPr w:rsidR="004E6472" w:rsidRPr="00F442C3" w:rsidSect="00AD121D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BCB" w:rsidRDefault="00B22BCB" w:rsidP="00DE0F32">
      <w:pPr>
        <w:spacing w:after="0" w:line="240" w:lineRule="auto"/>
      </w:pPr>
      <w:r>
        <w:separator/>
      </w:r>
    </w:p>
  </w:endnote>
  <w:endnote w:type="continuationSeparator" w:id="1">
    <w:p w:rsidR="00B22BCB" w:rsidRDefault="00B22BCB" w:rsidP="00DE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074407"/>
      <w:docPartObj>
        <w:docPartGallery w:val="Page Numbers (Bottom of Page)"/>
        <w:docPartUnique/>
      </w:docPartObj>
    </w:sdtPr>
    <w:sdtContent>
      <w:p w:rsidR="00DE0F32" w:rsidRDefault="00A56196">
        <w:pPr>
          <w:pStyle w:val="a9"/>
          <w:jc w:val="right"/>
        </w:pPr>
        <w:fldSimple w:instr=" PAGE   \* MERGEFORMAT ">
          <w:r w:rsidR="00262DCB">
            <w:rPr>
              <w:noProof/>
            </w:rPr>
            <w:t>5</w:t>
          </w:r>
        </w:fldSimple>
      </w:p>
    </w:sdtContent>
  </w:sdt>
  <w:p w:rsidR="00DE0F32" w:rsidRDefault="00DE0F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BCB" w:rsidRDefault="00B22BCB" w:rsidP="00DE0F32">
      <w:pPr>
        <w:spacing w:after="0" w:line="240" w:lineRule="auto"/>
      </w:pPr>
      <w:r>
        <w:separator/>
      </w:r>
    </w:p>
  </w:footnote>
  <w:footnote w:type="continuationSeparator" w:id="1">
    <w:p w:rsidR="00B22BCB" w:rsidRDefault="00B22BCB" w:rsidP="00DE0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2BB"/>
    <w:rsid w:val="000249AF"/>
    <w:rsid w:val="000409E1"/>
    <w:rsid w:val="00061DEC"/>
    <w:rsid w:val="000638AE"/>
    <w:rsid w:val="00146CD2"/>
    <w:rsid w:val="001909DD"/>
    <w:rsid w:val="00206172"/>
    <w:rsid w:val="00262DCB"/>
    <w:rsid w:val="002B4719"/>
    <w:rsid w:val="002D6C73"/>
    <w:rsid w:val="002E32A9"/>
    <w:rsid w:val="002F2CFF"/>
    <w:rsid w:val="00470402"/>
    <w:rsid w:val="004A4D7C"/>
    <w:rsid w:val="004E6472"/>
    <w:rsid w:val="00597105"/>
    <w:rsid w:val="005D52E6"/>
    <w:rsid w:val="005E4976"/>
    <w:rsid w:val="005F1690"/>
    <w:rsid w:val="006124A3"/>
    <w:rsid w:val="00622CF2"/>
    <w:rsid w:val="006422BB"/>
    <w:rsid w:val="00675208"/>
    <w:rsid w:val="006C1E82"/>
    <w:rsid w:val="00767995"/>
    <w:rsid w:val="007D756C"/>
    <w:rsid w:val="00911A43"/>
    <w:rsid w:val="009D254A"/>
    <w:rsid w:val="00A50297"/>
    <w:rsid w:val="00A56196"/>
    <w:rsid w:val="00A66969"/>
    <w:rsid w:val="00AC26DD"/>
    <w:rsid w:val="00AC5D88"/>
    <w:rsid w:val="00AD121D"/>
    <w:rsid w:val="00B06064"/>
    <w:rsid w:val="00B22BCB"/>
    <w:rsid w:val="00BC19C2"/>
    <w:rsid w:val="00BE7368"/>
    <w:rsid w:val="00C848B0"/>
    <w:rsid w:val="00CB0C80"/>
    <w:rsid w:val="00CD5BBA"/>
    <w:rsid w:val="00CF36B0"/>
    <w:rsid w:val="00D2389F"/>
    <w:rsid w:val="00DE0F32"/>
    <w:rsid w:val="00E263A6"/>
    <w:rsid w:val="00E6132A"/>
    <w:rsid w:val="00E91471"/>
    <w:rsid w:val="00F049F4"/>
    <w:rsid w:val="00F442C3"/>
    <w:rsid w:val="00F753FC"/>
    <w:rsid w:val="00FA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2F2CF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rsid w:val="00622C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2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0F32"/>
  </w:style>
  <w:style w:type="paragraph" w:styleId="a9">
    <w:name w:val="footer"/>
    <w:basedOn w:val="a"/>
    <w:link w:val="aa"/>
    <w:uiPriority w:val="99"/>
    <w:unhideWhenUsed/>
    <w:rsid w:val="00DE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7503-3A5A-4802-B45C-E69B8227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Евгения</dc:creator>
  <cp:lastModifiedBy>Казанцева Евгения</cp:lastModifiedBy>
  <cp:revision>3</cp:revision>
  <cp:lastPrinted>2022-01-20T14:07:00Z</cp:lastPrinted>
  <dcterms:created xsi:type="dcterms:W3CDTF">2022-01-25T10:07:00Z</dcterms:created>
  <dcterms:modified xsi:type="dcterms:W3CDTF">2022-01-25T10:08:00Z</dcterms:modified>
</cp:coreProperties>
</file>